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5CAE" w14:textId="77777777" w:rsidR="002953E5" w:rsidRDefault="0006421A" w:rsidP="002953E5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Rasspecifik avelsstrategi för </w:t>
      </w:r>
    </w:p>
    <w:p w14:paraId="56D316EE" w14:textId="614EFB2D" w:rsidR="00A65DA6" w:rsidRPr="006F2795" w:rsidRDefault="001C2F6F" w:rsidP="002953E5">
      <w:pPr>
        <w:jc w:val="center"/>
        <w:rPr>
          <w:sz w:val="96"/>
          <w:szCs w:val="96"/>
        </w:rPr>
      </w:pPr>
      <w:r>
        <w:rPr>
          <w:sz w:val="96"/>
          <w:szCs w:val="96"/>
        </w:rPr>
        <w:t>-</w:t>
      </w:r>
      <w:proofErr w:type="gramStart"/>
      <w:r w:rsidR="00795D93" w:rsidRPr="006714AC">
        <w:rPr>
          <w:i/>
          <w:iCs/>
          <w:sz w:val="96"/>
          <w:szCs w:val="96"/>
        </w:rPr>
        <w:t>namn hund</w:t>
      </w:r>
      <w:r w:rsidRPr="006714AC">
        <w:rPr>
          <w:i/>
          <w:iCs/>
          <w:sz w:val="96"/>
          <w:szCs w:val="96"/>
        </w:rPr>
        <w:t>ras</w:t>
      </w:r>
      <w:proofErr w:type="gramEnd"/>
      <w:r>
        <w:rPr>
          <w:sz w:val="96"/>
          <w:szCs w:val="96"/>
        </w:rPr>
        <w:t>-</w:t>
      </w:r>
    </w:p>
    <w:p w14:paraId="7B239361" w14:textId="77777777" w:rsidR="00A65DA6" w:rsidRDefault="00A65DA6" w:rsidP="00AF6301"/>
    <w:p w14:paraId="1ED9F829" w14:textId="77777777" w:rsidR="00A65DA6" w:rsidRDefault="00A65DA6" w:rsidP="00AF6301"/>
    <w:p w14:paraId="2B12038E" w14:textId="5D1DADC9" w:rsidR="003A47E9" w:rsidRDefault="002953E5" w:rsidP="002953E5">
      <w:pPr>
        <w:jc w:val="center"/>
      </w:pPr>
      <w:r>
        <w:rPr>
          <w:noProof/>
          <w:lang w:eastAsia="sv-SE"/>
        </w:rPr>
        <w:drawing>
          <wp:inline distT="0" distB="0" distL="0" distR="0" wp14:anchorId="56A0EA5C" wp14:editId="5275B156">
            <wp:extent cx="5394888" cy="39909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omslag mall för RA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383" cy="40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F1D13" w14:textId="77777777" w:rsidR="003A47E9" w:rsidRDefault="003A47E9" w:rsidP="00AF6301"/>
    <w:p w14:paraId="086A9D86" w14:textId="77777777" w:rsidR="007C5F71" w:rsidRDefault="007C5F71" w:rsidP="00AF6301"/>
    <w:p w14:paraId="7D29C5EA" w14:textId="77777777" w:rsidR="00F770CE" w:rsidRDefault="007C5F71" w:rsidP="00D562DB">
      <w:pPr>
        <w:jc w:val="center"/>
      </w:pPr>
      <w:r>
        <w:rPr>
          <w:b/>
          <w:sz w:val="24"/>
          <w:szCs w:val="24"/>
        </w:rPr>
        <w:t>Fastställd</w:t>
      </w:r>
      <w:r w:rsidR="00D562DB">
        <w:rPr>
          <w:b/>
          <w:sz w:val="24"/>
          <w:szCs w:val="24"/>
        </w:rPr>
        <w:t xml:space="preserve"> av SKK år …</w:t>
      </w:r>
    </w:p>
    <w:p w14:paraId="469A909A" w14:textId="77777777" w:rsidR="003A47E9" w:rsidRDefault="003A47E9" w:rsidP="00AF6301"/>
    <w:sdt>
      <w:sdtPr>
        <w:rPr>
          <w:rFonts w:eastAsiaTheme="minorHAnsi" w:cstheme="majorHAnsi"/>
          <w:b w:val="0"/>
          <w:bCs w:val="0"/>
          <w:color w:val="000000" w:themeColor="text1"/>
          <w:sz w:val="22"/>
          <w:szCs w:val="22"/>
        </w:rPr>
        <w:id w:val="-685434589"/>
        <w:docPartObj>
          <w:docPartGallery w:val="Table of Contents"/>
          <w:docPartUnique/>
        </w:docPartObj>
      </w:sdtPr>
      <w:sdtEndPr/>
      <w:sdtContent>
        <w:p w14:paraId="32AA41AF" w14:textId="77777777" w:rsidR="00A65DA6" w:rsidRDefault="00A65DA6" w:rsidP="00AF6301">
          <w:pPr>
            <w:pStyle w:val="Innehllsfrteckningsrubrik"/>
          </w:pPr>
          <w:r>
            <w:t>Innehåll</w:t>
          </w:r>
        </w:p>
        <w:p w14:paraId="6CD056DE" w14:textId="1E127060" w:rsidR="006714AC" w:rsidRDefault="00633ABE">
          <w:pPr>
            <w:pStyle w:val="Innehll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r>
            <w:fldChar w:fldCharType="begin"/>
          </w:r>
          <w:r>
            <w:instrText xml:space="preserve"> TOC \h \z \t "Rubrik 1;2;Rubrik 2;3;Rubrik 3;4;Rubrik;1" </w:instrText>
          </w:r>
          <w:r>
            <w:fldChar w:fldCharType="separate"/>
          </w:r>
          <w:hyperlink w:anchor="_Toc119501821" w:history="1">
            <w:r w:rsidR="006714AC" w:rsidRPr="005465F2">
              <w:rPr>
                <w:rStyle w:val="Hyperlnk"/>
                <w:noProof/>
              </w:rPr>
              <w:t>Inledning</w:t>
            </w:r>
            <w:r w:rsidR="006714AC">
              <w:rPr>
                <w:noProof/>
                <w:webHidden/>
              </w:rPr>
              <w:tab/>
            </w:r>
            <w:r w:rsidR="006714AC">
              <w:rPr>
                <w:noProof/>
                <w:webHidden/>
              </w:rPr>
              <w:fldChar w:fldCharType="begin"/>
            </w:r>
            <w:r w:rsidR="006714AC">
              <w:rPr>
                <w:noProof/>
                <w:webHidden/>
              </w:rPr>
              <w:instrText xml:space="preserve"> PAGEREF _Toc119501821 \h </w:instrText>
            </w:r>
            <w:r w:rsidR="006714AC">
              <w:rPr>
                <w:noProof/>
                <w:webHidden/>
              </w:rPr>
            </w:r>
            <w:r w:rsidR="006714AC">
              <w:rPr>
                <w:noProof/>
                <w:webHidden/>
              </w:rPr>
              <w:fldChar w:fldCharType="separate"/>
            </w:r>
            <w:r w:rsidR="006714AC">
              <w:rPr>
                <w:noProof/>
                <w:webHidden/>
              </w:rPr>
              <w:t>3</w:t>
            </w:r>
            <w:r w:rsidR="006714AC">
              <w:rPr>
                <w:noProof/>
                <w:webHidden/>
              </w:rPr>
              <w:fldChar w:fldCharType="end"/>
            </w:r>
          </w:hyperlink>
        </w:p>
        <w:p w14:paraId="0FA162B6" w14:textId="5E0ABD36" w:rsidR="006714AC" w:rsidRDefault="006714AC">
          <w:pPr>
            <w:pStyle w:val="Innehll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22" w:history="1">
            <w:r w:rsidRPr="005465F2">
              <w:rPr>
                <w:rStyle w:val="Hyperlnk"/>
                <w:noProof/>
              </w:rPr>
              <w:t>Regler och rekommendationer för uppfödare och hanhundsägare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48E80" w14:textId="50AD0DC9" w:rsidR="006714AC" w:rsidRDefault="006714AC">
          <w:pPr>
            <w:pStyle w:val="Innehll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23" w:history="1">
            <w:r w:rsidRPr="005465F2">
              <w:rPr>
                <w:rStyle w:val="Hyperlnk"/>
                <w:noProof/>
              </w:rPr>
              <w:t>Historik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B88AF" w14:textId="6D1CBA08" w:rsidR="006714AC" w:rsidRDefault="006714AC">
          <w:pPr>
            <w:pStyle w:val="Innehll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24" w:history="1">
            <w:r w:rsidRPr="005465F2">
              <w:rPr>
                <w:rStyle w:val="Hyperlnk"/>
                <w:noProof/>
              </w:rPr>
              <w:t>Population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786A7" w14:textId="7FC80183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25" w:history="1">
            <w:r w:rsidRPr="005465F2">
              <w:rPr>
                <w:rStyle w:val="Hyperlnk"/>
                <w:noProof/>
              </w:rPr>
              <w:t>Nuläge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258FDC" w14:textId="35DF4877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26" w:history="1">
            <w:r w:rsidRPr="005465F2">
              <w:rPr>
                <w:rStyle w:val="Hyperlnk"/>
                <w:noProof/>
              </w:rPr>
              <w:t>Långsiktiga 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CA091" w14:textId="5DE3B4F6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27" w:history="1">
            <w:r w:rsidRPr="005465F2">
              <w:rPr>
                <w:rStyle w:val="Hyperlnk"/>
                <w:noProof/>
              </w:rPr>
              <w:t>Kortsiktiga 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8DCFA" w14:textId="59108AB1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28" w:history="1">
            <w:r w:rsidRPr="005465F2">
              <w:rPr>
                <w:rStyle w:val="Hyperlnk"/>
                <w:noProof/>
              </w:rPr>
              <w:t>Handlingsplaner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C24ECC" w14:textId="32DE6158" w:rsidR="006714AC" w:rsidRDefault="006714AC">
          <w:pPr>
            <w:pStyle w:val="Innehll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29" w:history="1">
            <w:r w:rsidRPr="005465F2">
              <w:rPr>
                <w:rStyle w:val="Hyperlnk"/>
                <w:noProof/>
              </w:rPr>
              <w:t>Funktionsegenskaper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591C5" w14:textId="681DB3B8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30" w:history="1">
            <w:r w:rsidRPr="005465F2">
              <w:rPr>
                <w:rStyle w:val="Hyperlnk"/>
                <w:noProof/>
              </w:rPr>
              <w:t>Nuläge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60C1C" w14:textId="579711E1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31" w:history="1">
            <w:r w:rsidRPr="005465F2">
              <w:rPr>
                <w:rStyle w:val="Hyperlnk"/>
                <w:noProof/>
              </w:rPr>
              <w:t>Långsiktiga 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B4F70" w14:textId="0F381947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32" w:history="1">
            <w:r w:rsidRPr="005465F2">
              <w:rPr>
                <w:rStyle w:val="Hyperlnk"/>
                <w:noProof/>
              </w:rPr>
              <w:t>Kortsiktiga 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3372E" w14:textId="3DBEC786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33" w:history="1">
            <w:r w:rsidRPr="005465F2">
              <w:rPr>
                <w:rStyle w:val="Hyperlnk"/>
                <w:noProof/>
              </w:rPr>
              <w:t>Handlingsplaner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8C218" w14:textId="4B35EB6E" w:rsidR="006714AC" w:rsidRDefault="006714AC">
          <w:pPr>
            <w:pStyle w:val="Innehll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34" w:history="1">
            <w:r w:rsidRPr="005465F2">
              <w:rPr>
                <w:rStyle w:val="Hyperlnk"/>
                <w:noProof/>
              </w:rPr>
              <w:t>Vardagsmentalitet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AD93B" w14:textId="1AFC6909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35" w:history="1">
            <w:r w:rsidRPr="005465F2">
              <w:rPr>
                <w:rStyle w:val="Hyperlnk"/>
                <w:noProof/>
              </w:rPr>
              <w:t>Nuläge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C5CFD" w14:textId="7FDD2FCC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36" w:history="1">
            <w:r w:rsidRPr="005465F2">
              <w:rPr>
                <w:rStyle w:val="Hyperlnk"/>
                <w:noProof/>
              </w:rPr>
              <w:t>Långsiktiga 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58245D" w14:textId="30256DDA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37" w:history="1">
            <w:r w:rsidRPr="005465F2">
              <w:rPr>
                <w:rStyle w:val="Hyperlnk"/>
                <w:noProof/>
              </w:rPr>
              <w:t>Kortsiktiga 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7BE15" w14:textId="7E6C24D0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38" w:history="1">
            <w:r w:rsidRPr="005465F2">
              <w:rPr>
                <w:rStyle w:val="Hyperlnk"/>
                <w:noProof/>
              </w:rPr>
              <w:t>Handlingsplaner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3EB3E" w14:textId="504A753B" w:rsidR="006714AC" w:rsidRDefault="006714AC">
          <w:pPr>
            <w:pStyle w:val="Innehll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39" w:history="1">
            <w:r w:rsidRPr="005465F2">
              <w:rPr>
                <w:rStyle w:val="Hyperlnk"/>
                <w:noProof/>
              </w:rPr>
              <w:t>Hälsa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48B89" w14:textId="5349885C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40" w:history="1">
            <w:r w:rsidRPr="005465F2">
              <w:rPr>
                <w:rStyle w:val="Hyperlnk"/>
                <w:noProof/>
              </w:rPr>
              <w:t>Nuläge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09AA5D" w14:textId="059B9192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41" w:history="1">
            <w:r w:rsidRPr="005465F2">
              <w:rPr>
                <w:rStyle w:val="Hyperlnk"/>
                <w:noProof/>
              </w:rPr>
              <w:t>Långsiktiga 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96FFA" w14:textId="0357B31E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42" w:history="1">
            <w:r w:rsidRPr="005465F2">
              <w:rPr>
                <w:rStyle w:val="Hyperlnk"/>
                <w:noProof/>
              </w:rPr>
              <w:t>Kortsiktiga 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99A86" w14:textId="213057A8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43" w:history="1">
            <w:r w:rsidRPr="005465F2">
              <w:rPr>
                <w:rStyle w:val="Hyperlnk"/>
                <w:noProof/>
              </w:rPr>
              <w:t>Handlingsplaner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9ABD8" w14:textId="1CE2930E" w:rsidR="006714AC" w:rsidRDefault="006714AC">
          <w:pPr>
            <w:pStyle w:val="Innehll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44" w:history="1">
            <w:r w:rsidRPr="005465F2">
              <w:rPr>
                <w:rStyle w:val="Hyperlnk"/>
                <w:noProof/>
              </w:rPr>
              <w:t>Exteriör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625AE9" w14:textId="2AC2478D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45" w:history="1">
            <w:r w:rsidRPr="005465F2">
              <w:rPr>
                <w:rStyle w:val="Hyperlnk"/>
                <w:noProof/>
              </w:rPr>
              <w:t>Nuläge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63D2A" w14:textId="1ECFE7F2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46" w:history="1">
            <w:r w:rsidRPr="005465F2">
              <w:rPr>
                <w:rStyle w:val="Hyperlnk"/>
                <w:noProof/>
              </w:rPr>
              <w:t>Långsiktiga 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547A7" w14:textId="700A4DE3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47" w:history="1">
            <w:r w:rsidRPr="005465F2">
              <w:rPr>
                <w:rStyle w:val="Hyperlnk"/>
                <w:noProof/>
              </w:rPr>
              <w:t>Kortsiktiga 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AB1E1" w14:textId="1AD90F7A" w:rsidR="006714AC" w:rsidRDefault="006714AC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48" w:history="1">
            <w:r w:rsidRPr="005465F2">
              <w:rPr>
                <w:rStyle w:val="Hyperlnk"/>
                <w:noProof/>
              </w:rPr>
              <w:t>Handlingsplaner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6C0E7" w14:textId="478C5A59" w:rsidR="006714AC" w:rsidRDefault="006714AC">
          <w:pPr>
            <w:pStyle w:val="Innehll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49" w:history="1">
            <w:r w:rsidRPr="005465F2">
              <w:rPr>
                <w:rStyle w:val="Hyperlnk"/>
                <w:noProof/>
              </w:rPr>
              <w:t>Handlingsplaner för rasklubben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358A7" w14:textId="2C4FD271" w:rsidR="006714AC" w:rsidRDefault="006714AC">
          <w:pPr>
            <w:pStyle w:val="Innehll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50" w:history="1">
            <w:r w:rsidRPr="005465F2">
              <w:rPr>
                <w:rStyle w:val="Hyperlnk"/>
                <w:noProof/>
              </w:rPr>
              <w:t>Källförteckning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CC686" w14:textId="04600FBC" w:rsidR="006714AC" w:rsidRDefault="006714AC">
          <w:pPr>
            <w:pStyle w:val="Innehll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19501851" w:history="1">
            <w:r w:rsidRPr="005465F2">
              <w:rPr>
                <w:rStyle w:val="Hyperlnk"/>
                <w:noProof/>
              </w:rPr>
              <w:t>Bilagor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_Toc119501851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2ECA0" w14:textId="7068E3EF" w:rsidR="00A65DA6" w:rsidRDefault="00633ABE" w:rsidP="00AF6301">
          <w:r>
            <w:fldChar w:fldCharType="end"/>
          </w:r>
        </w:p>
      </w:sdtContent>
    </w:sdt>
    <w:p w14:paraId="54ECAF95" w14:textId="77777777" w:rsidR="00A65DA6" w:rsidRDefault="00A65DA6" w:rsidP="00AF6301"/>
    <w:p w14:paraId="2E395E8A" w14:textId="19263DAB" w:rsidR="003A47E9" w:rsidRDefault="003A47E9" w:rsidP="00AF6301"/>
    <w:p w14:paraId="69ECA2E1" w14:textId="77777777" w:rsidR="003A47E9" w:rsidRDefault="003A47E9" w:rsidP="00AF6301"/>
    <w:p w14:paraId="5A5B3272" w14:textId="766940AC" w:rsidR="003A47E9" w:rsidRDefault="00E01CA2" w:rsidP="00791EAC">
      <w:pPr>
        <w:pStyle w:val="Rubrik1"/>
      </w:pPr>
      <w:bookmarkStart w:id="0" w:name="_Toc119501821"/>
      <w:r>
        <w:t>Inledning</w:t>
      </w:r>
      <w:bookmarkEnd w:id="0"/>
      <w:r w:rsidR="00CF10E1">
        <w:t xml:space="preserve">  </w:t>
      </w:r>
    </w:p>
    <w:p w14:paraId="7A67B683" w14:textId="05ED3764" w:rsidR="00791EAC" w:rsidRPr="00E01CA2" w:rsidRDefault="00E01CA2" w:rsidP="00AF6301">
      <w:pPr>
        <w:rPr>
          <w:i/>
        </w:rPr>
      </w:pPr>
      <w:r w:rsidRPr="00E01CA2">
        <w:rPr>
          <w:i/>
        </w:rPr>
        <w:t>(</w:t>
      </w:r>
      <w:r w:rsidR="00791EAC" w:rsidRPr="00E01CA2">
        <w:rPr>
          <w:i/>
        </w:rPr>
        <w:t>Förklara bakgrunden och syftet med RAS och beskriv på vilket sätt klubbens medlemmar har fått vara delaktiga i processen att ta fram de rasspecifika avelsstrategierna.</w:t>
      </w:r>
      <w:r w:rsidRPr="00E01CA2">
        <w:rPr>
          <w:i/>
        </w:rPr>
        <w:t>)</w:t>
      </w:r>
      <w:r w:rsidR="00791EAC" w:rsidRPr="00E01CA2">
        <w:rPr>
          <w:i/>
        </w:rPr>
        <w:t xml:space="preserve">  </w:t>
      </w:r>
    </w:p>
    <w:p w14:paraId="6B3DF945" w14:textId="64D311EE" w:rsidR="00045CBE" w:rsidRDefault="00045CBE" w:rsidP="00045CBE">
      <w:pPr>
        <w:pStyle w:val="Rubrik"/>
        <w:jc w:val="left"/>
      </w:pPr>
    </w:p>
    <w:p w14:paraId="4FB218B9" w14:textId="17DCB1C8" w:rsidR="00A65DA6" w:rsidRDefault="00E01CA2" w:rsidP="006F2795">
      <w:pPr>
        <w:pStyle w:val="Rubrik1"/>
      </w:pPr>
      <w:bookmarkStart w:id="1" w:name="_Toc119501822"/>
      <w:r>
        <w:t>Regler och rekommendationer för uppfödare och hanhundsägare</w:t>
      </w:r>
      <w:bookmarkEnd w:id="1"/>
    </w:p>
    <w:p w14:paraId="0783408F" w14:textId="200CFFDE" w:rsidR="00F770CE" w:rsidRDefault="00E01CA2" w:rsidP="00F770CE">
      <w:pPr>
        <w:rPr>
          <w:i/>
          <w:color w:val="auto"/>
          <w:sz w:val="24"/>
          <w:szCs w:val="24"/>
        </w:rPr>
      </w:pPr>
      <w:r w:rsidRPr="00E01CA2">
        <w:rPr>
          <w:i/>
          <w:color w:val="auto"/>
        </w:rPr>
        <w:t>(S</w:t>
      </w:r>
      <w:r w:rsidRPr="00E01CA2">
        <w:rPr>
          <w:i/>
          <w:color w:val="auto"/>
          <w:sz w:val="24"/>
          <w:szCs w:val="24"/>
        </w:rPr>
        <w:t>ammanfatta i punktform vilka regler och rekommendationer som varje uppfödare och hanhundsägare förväntas följa. Här ingår rasklubbens krav för valphänvisning.)</w:t>
      </w:r>
    </w:p>
    <w:p w14:paraId="2DC09C8D" w14:textId="77777777" w:rsidR="006714AC" w:rsidRPr="00045CBE" w:rsidRDefault="006714AC" w:rsidP="00F770CE">
      <w:pPr>
        <w:rPr>
          <w:i/>
          <w:color w:val="auto"/>
        </w:rPr>
      </w:pPr>
    </w:p>
    <w:p w14:paraId="5C36093B" w14:textId="139E23A9" w:rsidR="006714AC" w:rsidRDefault="006714AC" w:rsidP="006714AC">
      <w:pPr>
        <w:pStyle w:val="Rubrik1"/>
      </w:pPr>
      <w:bookmarkStart w:id="2" w:name="_Toc119501823"/>
      <w:r>
        <w:t>Historik</w:t>
      </w:r>
      <w:bookmarkEnd w:id="2"/>
    </w:p>
    <w:p w14:paraId="2AB8A48C" w14:textId="5C2B01F4" w:rsidR="00045CBE" w:rsidRDefault="00045CBE" w:rsidP="00045CBE">
      <w:pPr>
        <w:pStyle w:val="Rubrik"/>
        <w:jc w:val="left"/>
      </w:pPr>
    </w:p>
    <w:p w14:paraId="139F654F" w14:textId="444C7C51" w:rsidR="00A65DA6" w:rsidRDefault="00D562DB" w:rsidP="00AF6301">
      <w:pPr>
        <w:pStyle w:val="Rubrik1"/>
      </w:pPr>
      <w:bookmarkStart w:id="3" w:name="_Toc119501824"/>
      <w:r>
        <w:t>Population</w:t>
      </w:r>
      <w:bookmarkEnd w:id="3"/>
    </w:p>
    <w:p w14:paraId="64FE3554" w14:textId="77777777" w:rsidR="00A418EC" w:rsidRDefault="00A418EC" w:rsidP="00A418EC">
      <w:pPr>
        <w:pStyle w:val="Rubrik2"/>
      </w:pPr>
      <w:bookmarkStart w:id="4" w:name="_Toc119501825"/>
      <w:r>
        <w:t>Nuläge</w:t>
      </w:r>
      <w:bookmarkEnd w:id="4"/>
    </w:p>
    <w:p w14:paraId="0750C91C" w14:textId="77777777" w:rsidR="00A418EC" w:rsidRDefault="00A418EC" w:rsidP="00A418EC">
      <w:pPr>
        <w:pStyle w:val="Rubrik2"/>
      </w:pPr>
      <w:bookmarkStart w:id="5" w:name="_Toc119501826"/>
      <w:r>
        <w:t>Långsiktiga mål</w:t>
      </w:r>
      <w:bookmarkEnd w:id="5"/>
    </w:p>
    <w:p w14:paraId="413FF8BC" w14:textId="77777777" w:rsidR="00A418EC" w:rsidRDefault="00A418EC" w:rsidP="00A418EC">
      <w:pPr>
        <w:pStyle w:val="Rubrik2"/>
      </w:pPr>
      <w:bookmarkStart w:id="6" w:name="_Toc119501827"/>
      <w:r>
        <w:t>Kortsiktiga mål</w:t>
      </w:r>
      <w:bookmarkEnd w:id="6"/>
    </w:p>
    <w:p w14:paraId="0CD01AA8" w14:textId="3AC51063" w:rsidR="00A65DA6" w:rsidRDefault="00A418EC" w:rsidP="00045CBE">
      <w:pPr>
        <w:pStyle w:val="Rubrik2"/>
      </w:pPr>
      <w:bookmarkStart w:id="7" w:name="_Toc119501828"/>
      <w:r>
        <w:t>Handlingsplaner</w:t>
      </w:r>
      <w:bookmarkEnd w:id="7"/>
    </w:p>
    <w:p w14:paraId="7DAA3E87" w14:textId="3267D020" w:rsidR="00045CBE" w:rsidRDefault="00045CBE" w:rsidP="00045CBE">
      <w:pPr>
        <w:pStyle w:val="Rubrik"/>
        <w:jc w:val="left"/>
      </w:pPr>
    </w:p>
    <w:p w14:paraId="32C9D398" w14:textId="666701E6" w:rsidR="00A65DA6" w:rsidRDefault="006F2795" w:rsidP="00466FCC">
      <w:pPr>
        <w:pStyle w:val="Rubrik1"/>
      </w:pPr>
      <w:bookmarkStart w:id="8" w:name="_Toc119501829"/>
      <w:r>
        <w:t>Funktionsegenskaper</w:t>
      </w:r>
      <w:bookmarkEnd w:id="8"/>
      <w:r>
        <w:t xml:space="preserve"> </w:t>
      </w:r>
    </w:p>
    <w:p w14:paraId="03C73B19" w14:textId="77777777" w:rsidR="00A418EC" w:rsidRDefault="00A418EC" w:rsidP="00A418EC">
      <w:pPr>
        <w:pStyle w:val="Rubrik2"/>
      </w:pPr>
      <w:bookmarkStart w:id="9" w:name="_Toc119501830"/>
      <w:r>
        <w:t>Nuläge</w:t>
      </w:r>
      <w:bookmarkEnd w:id="9"/>
    </w:p>
    <w:p w14:paraId="0D32EF7F" w14:textId="77777777" w:rsidR="00A418EC" w:rsidRDefault="00A418EC" w:rsidP="00A418EC">
      <w:pPr>
        <w:pStyle w:val="Rubrik2"/>
      </w:pPr>
      <w:bookmarkStart w:id="10" w:name="_Toc119501831"/>
      <w:r>
        <w:t>Långsiktiga mål</w:t>
      </w:r>
      <w:bookmarkEnd w:id="10"/>
    </w:p>
    <w:p w14:paraId="761AA490" w14:textId="77777777" w:rsidR="00A418EC" w:rsidRDefault="00A418EC" w:rsidP="00A418EC">
      <w:pPr>
        <w:pStyle w:val="Rubrik2"/>
      </w:pPr>
      <w:bookmarkStart w:id="11" w:name="_Toc119501832"/>
      <w:r>
        <w:t>Kortsiktiga mål</w:t>
      </w:r>
      <w:bookmarkEnd w:id="11"/>
    </w:p>
    <w:p w14:paraId="5AB2A12E" w14:textId="78963A36" w:rsidR="00A65DA6" w:rsidRDefault="00A418EC" w:rsidP="00045CBE">
      <w:pPr>
        <w:pStyle w:val="Rubrik2"/>
      </w:pPr>
      <w:bookmarkStart w:id="12" w:name="_Toc119501833"/>
      <w:r>
        <w:t>Handlingsplaner</w:t>
      </w:r>
      <w:bookmarkEnd w:id="12"/>
    </w:p>
    <w:p w14:paraId="11DE5807" w14:textId="03057D11" w:rsidR="00D562DB" w:rsidRDefault="00D562DB" w:rsidP="00045CBE">
      <w:pPr>
        <w:pStyle w:val="Rubrik"/>
        <w:jc w:val="left"/>
      </w:pPr>
    </w:p>
    <w:p w14:paraId="19E3B0C1" w14:textId="77777777" w:rsidR="00A65DA6" w:rsidRDefault="006F2795" w:rsidP="003F75DD">
      <w:pPr>
        <w:pStyle w:val="Rubrik1"/>
        <w:rPr>
          <w:color w:val="FF0000"/>
        </w:rPr>
      </w:pPr>
      <w:bookmarkStart w:id="13" w:name="_Toc119501834"/>
      <w:r>
        <w:lastRenderedPageBreak/>
        <w:t>Vardagsmentalitet</w:t>
      </w:r>
      <w:bookmarkEnd w:id="13"/>
      <w:r>
        <w:t xml:space="preserve"> </w:t>
      </w:r>
    </w:p>
    <w:p w14:paraId="4F009608" w14:textId="77777777" w:rsidR="00A418EC" w:rsidRDefault="00A418EC" w:rsidP="00A418EC">
      <w:pPr>
        <w:pStyle w:val="Rubrik2"/>
      </w:pPr>
      <w:bookmarkStart w:id="14" w:name="_Toc119501835"/>
      <w:r>
        <w:t>Nuläge</w:t>
      </w:r>
      <w:bookmarkEnd w:id="14"/>
    </w:p>
    <w:p w14:paraId="64889A67" w14:textId="77777777" w:rsidR="00A418EC" w:rsidRDefault="00A418EC" w:rsidP="00A418EC">
      <w:pPr>
        <w:pStyle w:val="Rubrik2"/>
      </w:pPr>
      <w:bookmarkStart w:id="15" w:name="_Toc119501836"/>
      <w:r>
        <w:t>Långsiktiga mål</w:t>
      </w:r>
      <w:bookmarkEnd w:id="15"/>
    </w:p>
    <w:p w14:paraId="67985807" w14:textId="77777777" w:rsidR="00A418EC" w:rsidRDefault="00A418EC" w:rsidP="00A418EC">
      <w:pPr>
        <w:pStyle w:val="Rubrik2"/>
      </w:pPr>
      <w:bookmarkStart w:id="16" w:name="_Toc119501837"/>
      <w:r>
        <w:t>Kortsiktiga mål</w:t>
      </w:r>
      <w:bookmarkEnd w:id="16"/>
    </w:p>
    <w:p w14:paraId="79F7A3B5" w14:textId="4B96D40B" w:rsidR="00A65DA6" w:rsidRDefault="00A418EC" w:rsidP="00D87EC7">
      <w:pPr>
        <w:pStyle w:val="Rubrik2"/>
      </w:pPr>
      <w:bookmarkStart w:id="17" w:name="_Toc119501838"/>
      <w:r>
        <w:t>Handlingsplaner</w:t>
      </w:r>
      <w:bookmarkEnd w:id="17"/>
    </w:p>
    <w:p w14:paraId="2C5041C1" w14:textId="0ACC2C0A" w:rsidR="00D562DB" w:rsidRDefault="00D562DB" w:rsidP="00D87EC7">
      <w:pPr>
        <w:pStyle w:val="Rubrik"/>
        <w:jc w:val="left"/>
      </w:pPr>
    </w:p>
    <w:p w14:paraId="1DF74B47" w14:textId="77777777" w:rsidR="00A65DA6" w:rsidRDefault="006F2795" w:rsidP="003F75DD">
      <w:pPr>
        <w:pStyle w:val="Rubrik1"/>
      </w:pPr>
      <w:bookmarkStart w:id="18" w:name="_Toc119501839"/>
      <w:r>
        <w:t>Hälsa</w:t>
      </w:r>
      <w:bookmarkEnd w:id="18"/>
      <w:r>
        <w:t xml:space="preserve"> </w:t>
      </w:r>
    </w:p>
    <w:p w14:paraId="330FA52E" w14:textId="77777777" w:rsidR="00A418EC" w:rsidRDefault="00A418EC" w:rsidP="00A418EC">
      <w:pPr>
        <w:pStyle w:val="Rubrik2"/>
      </w:pPr>
      <w:bookmarkStart w:id="19" w:name="_Toc119501840"/>
      <w:r>
        <w:t>Nuläge</w:t>
      </w:r>
      <w:bookmarkEnd w:id="19"/>
    </w:p>
    <w:p w14:paraId="7A40AD00" w14:textId="77777777" w:rsidR="00A418EC" w:rsidRDefault="00A418EC" w:rsidP="00A418EC">
      <w:pPr>
        <w:pStyle w:val="Rubrik2"/>
      </w:pPr>
      <w:bookmarkStart w:id="20" w:name="_Toc119501841"/>
      <w:r>
        <w:t>Långsiktiga mål</w:t>
      </w:r>
      <w:bookmarkEnd w:id="20"/>
    </w:p>
    <w:p w14:paraId="1E39CA4B" w14:textId="77777777" w:rsidR="00A418EC" w:rsidRDefault="00A418EC" w:rsidP="00A418EC">
      <w:pPr>
        <w:pStyle w:val="Rubrik2"/>
      </w:pPr>
      <w:bookmarkStart w:id="21" w:name="_Toc119501842"/>
      <w:r>
        <w:t>Kortsiktiga mål</w:t>
      </w:r>
      <w:bookmarkEnd w:id="21"/>
    </w:p>
    <w:p w14:paraId="2A126B4D" w14:textId="0363793A" w:rsidR="00A418EC" w:rsidRDefault="00A418EC" w:rsidP="00A418EC">
      <w:pPr>
        <w:pStyle w:val="Rubrik2"/>
      </w:pPr>
      <w:bookmarkStart w:id="22" w:name="_Toc119501843"/>
      <w:r>
        <w:t>Handlingsplaner</w:t>
      </w:r>
      <w:bookmarkEnd w:id="22"/>
    </w:p>
    <w:p w14:paraId="1FAB2A76" w14:textId="1C2F0A09" w:rsidR="00A65DA6" w:rsidRDefault="00A65DA6" w:rsidP="00D87EC7">
      <w:pPr>
        <w:pStyle w:val="Rubrik"/>
        <w:jc w:val="left"/>
      </w:pPr>
    </w:p>
    <w:p w14:paraId="0488C145" w14:textId="77777777" w:rsidR="00A65DA6" w:rsidRDefault="006F2795" w:rsidP="003F75DD">
      <w:pPr>
        <w:pStyle w:val="Rubrik1"/>
      </w:pPr>
      <w:bookmarkStart w:id="23" w:name="_Toc119501844"/>
      <w:r>
        <w:t>Exteriör</w:t>
      </w:r>
      <w:bookmarkEnd w:id="23"/>
      <w:r>
        <w:t xml:space="preserve"> </w:t>
      </w:r>
    </w:p>
    <w:p w14:paraId="0D6B23B9" w14:textId="77777777" w:rsidR="00A418EC" w:rsidRDefault="00A418EC" w:rsidP="00A418EC">
      <w:pPr>
        <w:pStyle w:val="Rubrik2"/>
      </w:pPr>
      <w:bookmarkStart w:id="24" w:name="_Toc119501845"/>
      <w:r>
        <w:t>Nuläge</w:t>
      </w:r>
      <w:bookmarkEnd w:id="24"/>
    </w:p>
    <w:p w14:paraId="624637C3" w14:textId="77777777" w:rsidR="00A418EC" w:rsidRDefault="00A418EC" w:rsidP="00A418EC">
      <w:pPr>
        <w:pStyle w:val="Rubrik2"/>
      </w:pPr>
      <w:bookmarkStart w:id="25" w:name="_Toc119501846"/>
      <w:r>
        <w:t>Långsiktiga mål</w:t>
      </w:r>
      <w:bookmarkEnd w:id="25"/>
    </w:p>
    <w:p w14:paraId="3AD61F96" w14:textId="77777777" w:rsidR="00A418EC" w:rsidRDefault="00A418EC" w:rsidP="00A418EC">
      <w:pPr>
        <w:pStyle w:val="Rubrik2"/>
      </w:pPr>
      <w:bookmarkStart w:id="26" w:name="_Toc119501847"/>
      <w:r>
        <w:t>Kortsiktiga mål</w:t>
      </w:r>
      <w:bookmarkEnd w:id="26"/>
    </w:p>
    <w:p w14:paraId="39B45076" w14:textId="4EC803F5" w:rsidR="00A418EC" w:rsidRDefault="00A418EC" w:rsidP="00045CBE">
      <w:pPr>
        <w:pStyle w:val="Rubrik2"/>
      </w:pPr>
      <w:bookmarkStart w:id="27" w:name="_Toc119501848"/>
      <w:r>
        <w:t>Handlingsplaner</w:t>
      </w:r>
      <w:bookmarkEnd w:id="27"/>
    </w:p>
    <w:p w14:paraId="557F8CF1" w14:textId="169E68FC" w:rsidR="00A418EC" w:rsidRDefault="00A418EC" w:rsidP="00045CBE">
      <w:pPr>
        <w:pStyle w:val="Rubrik"/>
        <w:jc w:val="left"/>
      </w:pPr>
    </w:p>
    <w:p w14:paraId="194EDDBC" w14:textId="77777777" w:rsidR="00A418EC" w:rsidRDefault="00EF241C" w:rsidP="00D562DB">
      <w:pPr>
        <w:pStyle w:val="Rubrik1"/>
      </w:pPr>
      <w:bookmarkStart w:id="28" w:name="_Toc119501849"/>
      <w:r>
        <w:t>Handlingsplaner</w:t>
      </w:r>
      <w:r w:rsidR="00A418EC" w:rsidRPr="00A418EC">
        <w:t xml:space="preserve"> för rasklubben</w:t>
      </w:r>
      <w:bookmarkEnd w:id="28"/>
    </w:p>
    <w:p w14:paraId="045A6F4E" w14:textId="4DEE04D3" w:rsidR="00A418EC" w:rsidRDefault="00A418EC" w:rsidP="00045CBE">
      <w:pPr>
        <w:pStyle w:val="Rubrik"/>
        <w:jc w:val="left"/>
      </w:pPr>
    </w:p>
    <w:p w14:paraId="42EAC200" w14:textId="742D8E18" w:rsidR="00045CBE" w:rsidRPr="00045CBE" w:rsidRDefault="00A418EC" w:rsidP="00045CBE">
      <w:pPr>
        <w:pStyle w:val="Rubrik1"/>
      </w:pPr>
      <w:bookmarkStart w:id="29" w:name="_Toc119501850"/>
      <w:r>
        <w:lastRenderedPageBreak/>
        <w:t>Källförteckning</w:t>
      </w:r>
      <w:bookmarkEnd w:id="29"/>
    </w:p>
    <w:p w14:paraId="496437D0" w14:textId="03F16FF3" w:rsidR="00A418EC" w:rsidRDefault="00A418EC" w:rsidP="002835D9">
      <w:pPr>
        <w:pStyle w:val="Rubrik"/>
        <w:jc w:val="left"/>
      </w:pPr>
    </w:p>
    <w:p w14:paraId="24BE0FF3" w14:textId="77777777" w:rsidR="00A418EC" w:rsidRPr="00B6304D" w:rsidRDefault="00A418EC" w:rsidP="00D562DB">
      <w:pPr>
        <w:pStyle w:val="Rubrik1"/>
      </w:pPr>
      <w:bookmarkStart w:id="30" w:name="_Toc119501851"/>
      <w:r>
        <w:t>Bilagor</w:t>
      </w:r>
      <w:bookmarkEnd w:id="30"/>
    </w:p>
    <w:sectPr w:rsidR="00A418EC" w:rsidRPr="00B6304D" w:rsidSect="00BD6B4F">
      <w:footerReference w:type="default" r:id="rId10"/>
      <w:footerReference w:type="first" r:id="rId11"/>
      <w:pgSz w:w="11906" w:h="16838" w:code="9"/>
      <w:pgMar w:top="2098" w:right="1701" w:bottom="1701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5E85" w14:textId="77777777" w:rsidR="00450573" w:rsidRDefault="00450573" w:rsidP="00AF6301">
      <w:r>
        <w:separator/>
      </w:r>
    </w:p>
  </w:endnote>
  <w:endnote w:type="continuationSeparator" w:id="0">
    <w:p w14:paraId="73C10D12" w14:textId="77777777" w:rsidR="00450573" w:rsidRDefault="00450573" w:rsidP="00AF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charset w:val="00"/>
    <w:family w:val="roman"/>
    <w:notTrueType/>
    <w:pitch w:val="variable"/>
    <w:sig w:usb0="00000007" w:usb1="00000001" w:usb2="00000000" w:usb3="00000000" w:csb0="00000093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Helvetica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380202"/>
      <w:docPartObj>
        <w:docPartGallery w:val="Page Numbers (Bottom of Page)"/>
        <w:docPartUnique/>
      </w:docPartObj>
    </w:sdtPr>
    <w:sdtEndPr/>
    <w:sdtContent>
      <w:p w14:paraId="5FA07357" w14:textId="73178F29" w:rsidR="001F6971" w:rsidRDefault="001F6971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3E5">
          <w:rPr>
            <w:noProof/>
          </w:rPr>
          <w:t>2</w:t>
        </w:r>
        <w:r>
          <w:fldChar w:fldCharType="end"/>
        </w:r>
      </w:p>
    </w:sdtContent>
  </w:sdt>
  <w:p w14:paraId="2975AF04" w14:textId="77777777" w:rsidR="0080630E" w:rsidRDefault="0080630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C5B6" w14:textId="77777777" w:rsidR="00450573" w:rsidRDefault="00450573" w:rsidP="00324254">
    <w:pPr>
      <w:pStyle w:val="Sidfot"/>
      <w:tabs>
        <w:tab w:val="clear" w:pos="4536"/>
        <w:tab w:val="clear" w:pos="9072"/>
        <w:tab w:val="left" w:pos="3717"/>
      </w:tabs>
      <w:jc w:val="center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345349B5" wp14:editId="7A3F80B0">
          <wp:simplePos x="0" y="0"/>
          <wp:positionH relativeFrom="margin">
            <wp:align>center</wp:align>
          </wp:positionH>
          <wp:positionV relativeFrom="paragraph">
            <wp:posOffset>320956</wp:posOffset>
          </wp:positionV>
          <wp:extent cx="1765731" cy="310551"/>
          <wp:effectExtent l="0" t="0" r="6350" b="0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731" cy="3105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24254">
      <w:t>Ingår i Svenska Kennelklubbens organisation</w:t>
    </w:r>
    <w:r w:rsidR="00324254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9F22" w14:textId="77777777" w:rsidR="00450573" w:rsidRDefault="00450573" w:rsidP="00AF6301">
      <w:r>
        <w:separator/>
      </w:r>
    </w:p>
  </w:footnote>
  <w:footnote w:type="continuationSeparator" w:id="0">
    <w:p w14:paraId="06E5087B" w14:textId="77777777" w:rsidR="00450573" w:rsidRDefault="00450573" w:rsidP="00AF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589"/>
    <w:multiLevelType w:val="hybridMultilevel"/>
    <w:tmpl w:val="845C2A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7BFC"/>
    <w:multiLevelType w:val="multilevel"/>
    <w:tmpl w:val="8EA4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0142A"/>
    <w:multiLevelType w:val="hybridMultilevel"/>
    <w:tmpl w:val="9946BE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E56E3"/>
    <w:multiLevelType w:val="hybridMultilevel"/>
    <w:tmpl w:val="11E4D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039A"/>
    <w:multiLevelType w:val="hybridMultilevel"/>
    <w:tmpl w:val="9B6E68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73D32"/>
    <w:multiLevelType w:val="hybridMultilevel"/>
    <w:tmpl w:val="AB1A7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72E71"/>
    <w:multiLevelType w:val="hybridMultilevel"/>
    <w:tmpl w:val="AE8CB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448E1"/>
    <w:multiLevelType w:val="hybridMultilevel"/>
    <w:tmpl w:val="31003B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54241"/>
    <w:multiLevelType w:val="multilevel"/>
    <w:tmpl w:val="E760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DA52F5"/>
    <w:multiLevelType w:val="hybridMultilevel"/>
    <w:tmpl w:val="7F520E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558D2"/>
    <w:multiLevelType w:val="hybridMultilevel"/>
    <w:tmpl w:val="8F08A3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F79DD"/>
    <w:multiLevelType w:val="multilevel"/>
    <w:tmpl w:val="D428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ED14AE"/>
    <w:multiLevelType w:val="multilevel"/>
    <w:tmpl w:val="0AD601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347B1BA4"/>
    <w:multiLevelType w:val="hybridMultilevel"/>
    <w:tmpl w:val="16C6FA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D6E08"/>
    <w:multiLevelType w:val="multilevel"/>
    <w:tmpl w:val="E3D607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417911B1"/>
    <w:multiLevelType w:val="hybridMultilevel"/>
    <w:tmpl w:val="CD049C0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A03175"/>
    <w:multiLevelType w:val="hybridMultilevel"/>
    <w:tmpl w:val="0798942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147EAE"/>
    <w:multiLevelType w:val="multilevel"/>
    <w:tmpl w:val="3ED0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DE3B81"/>
    <w:multiLevelType w:val="multilevel"/>
    <w:tmpl w:val="1BA4DA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4F4D1196"/>
    <w:multiLevelType w:val="multilevel"/>
    <w:tmpl w:val="F98C0C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4227340"/>
    <w:multiLevelType w:val="hybridMultilevel"/>
    <w:tmpl w:val="5AB8DE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650FC"/>
    <w:multiLevelType w:val="hybridMultilevel"/>
    <w:tmpl w:val="4DE474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F2F3A"/>
    <w:multiLevelType w:val="multilevel"/>
    <w:tmpl w:val="DDC44E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5C10350"/>
    <w:multiLevelType w:val="hybridMultilevel"/>
    <w:tmpl w:val="A4B2B8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96F78"/>
    <w:multiLevelType w:val="multilevel"/>
    <w:tmpl w:val="613CD2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5F43530E"/>
    <w:multiLevelType w:val="hybridMultilevel"/>
    <w:tmpl w:val="04E896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77E3B"/>
    <w:multiLevelType w:val="hybridMultilevel"/>
    <w:tmpl w:val="BD2E35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6123A"/>
    <w:multiLevelType w:val="multilevel"/>
    <w:tmpl w:val="C660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D606ED"/>
    <w:multiLevelType w:val="hybridMultilevel"/>
    <w:tmpl w:val="A58A2B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40D6F"/>
    <w:multiLevelType w:val="hybridMultilevel"/>
    <w:tmpl w:val="7E807A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324D7"/>
    <w:multiLevelType w:val="hybridMultilevel"/>
    <w:tmpl w:val="09B6E48A"/>
    <w:lvl w:ilvl="0" w:tplc="9482AF14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53DF2"/>
    <w:multiLevelType w:val="multilevel"/>
    <w:tmpl w:val="55B687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76F0361A"/>
    <w:multiLevelType w:val="multilevel"/>
    <w:tmpl w:val="6EB2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315A55"/>
    <w:multiLevelType w:val="hybridMultilevel"/>
    <w:tmpl w:val="91A6F0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20159"/>
    <w:multiLevelType w:val="hybridMultilevel"/>
    <w:tmpl w:val="E57C8C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30"/>
  </w:num>
  <w:num w:numId="9">
    <w:abstractNumId w:val="0"/>
  </w:num>
  <w:num w:numId="10">
    <w:abstractNumId w:val="2"/>
  </w:num>
  <w:num w:numId="11">
    <w:abstractNumId w:val="7"/>
  </w:num>
  <w:num w:numId="12">
    <w:abstractNumId w:val="13"/>
  </w:num>
  <w:num w:numId="13">
    <w:abstractNumId w:val="29"/>
  </w:num>
  <w:num w:numId="14">
    <w:abstractNumId w:val="16"/>
  </w:num>
  <w:num w:numId="15">
    <w:abstractNumId w:val="10"/>
  </w:num>
  <w:num w:numId="16">
    <w:abstractNumId w:val="20"/>
  </w:num>
  <w:num w:numId="17">
    <w:abstractNumId w:val="23"/>
  </w:num>
  <w:num w:numId="18">
    <w:abstractNumId w:val="6"/>
  </w:num>
  <w:num w:numId="19">
    <w:abstractNumId w:val="3"/>
  </w:num>
  <w:num w:numId="20">
    <w:abstractNumId w:val="5"/>
  </w:num>
  <w:num w:numId="21">
    <w:abstractNumId w:val="34"/>
  </w:num>
  <w:num w:numId="22">
    <w:abstractNumId w:val="26"/>
  </w:num>
  <w:num w:numId="23">
    <w:abstractNumId w:val="28"/>
  </w:num>
  <w:num w:numId="24">
    <w:abstractNumId w:val="25"/>
  </w:num>
  <w:num w:numId="25">
    <w:abstractNumId w:val="21"/>
  </w:num>
  <w:num w:numId="26">
    <w:abstractNumId w:val="33"/>
  </w:num>
  <w:num w:numId="27">
    <w:abstractNumId w:val="9"/>
  </w:num>
  <w:num w:numId="28">
    <w:abstractNumId w:val="4"/>
  </w:num>
  <w:num w:numId="29">
    <w:abstractNumId w:val="11"/>
  </w:num>
  <w:num w:numId="30">
    <w:abstractNumId w:val="1"/>
  </w:num>
  <w:num w:numId="31">
    <w:abstractNumId w:val="17"/>
  </w:num>
  <w:num w:numId="32">
    <w:abstractNumId w:val="27"/>
  </w:num>
  <w:num w:numId="33">
    <w:abstractNumId w:val="32"/>
  </w:num>
  <w:num w:numId="34">
    <w:abstractNumId w:val="8"/>
  </w:num>
  <w:num w:numId="35">
    <w:abstractNumId w:val="14"/>
  </w:num>
  <w:num w:numId="36">
    <w:abstractNumId w:val="12"/>
  </w:num>
  <w:num w:numId="37">
    <w:abstractNumId w:val="31"/>
  </w:num>
  <w:num w:numId="38">
    <w:abstractNumId w:val="24"/>
  </w:num>
  <w:num w:numId="39">
    <w:abstractNumId w:val="18"/>
  </w:num>
  <w:num w:numId="40">
    <w:abstractNumId w:val="2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567"/>
  <w:drawingGridVerticalSpacing w:val="170"/>
  <w:doNotUseMarginsForDrawingGridOrigin/>
  <w:drawingGridVerticalOrigin w:val="209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08"/>
    <w:rsid w:val="000009C2"/>
    <w:rsid w:val="00000CB6"/>
    <w:rsid w:val="00002640"/>
    <w:rsid w:val="000218EA"/>
    <w:rsid w:val="00021D91"/>
    <w:rsid w:val="0004194B"/>
    <w:rsid w:val="00045CBE"/>
    <w:rsid w:val="0006421A"/>
    <w:rsid w:val="0007318D"/>
    <w:rsid w:val="00084498"/>
    <w:rsid w:val="00095B1A"/>
    <w:rsid w:val="00097EBF"/>
    <w:rsid w:val="000A798E"/>
    <w:rsid w:val="000B11EB"/>
    <w:rsid w:val="000B2357"/>
    <w:rsid w:val="000D6C8C"/>
    <w:rsid w:val="000F4252"/>
    <w:rsid w:val="000F7E57"/>
    <w:rsid w:val="00107848"/>
    <w:rsid w:val="0011138A"/>
    <w:rsid w:val="001274A6"/>
    <w:rsid w:val="00137613"/>
    <w:rsid w:val="001563BC"/>
    <w:rsid w:val="001910E8"/>
    <w:rsid w:val="001C0561"/>
    <w:rsid w:val="001C2F6F"/>
    <w:rsid w:val="001C38D7"/>
    <w:rsid w:val="001E26FA"/>
    <w:rsid w:val="001F6971"/>
    <w:rsid w:val="001F7237"/>
    <w:rsid w:val="00200637"/>
    <w:rsid w:val="00201449"/>
    <w:rsid w:val="00212B16"/>
    <w:rsid w:val="002135EA"/>
    <w:rsid w:val="00224327"/>
    <w:rsid w:val="00227F27"/>
    <w:rsid w:val="0023183A"/>
    <w:rsid w:val="00240228"/>
    <w:rsid w:val="00241E0A"/>
    <w:rsid w:val="002437C8"/>
    <w:rsid w:val="00262B51"/>
    <w:rsid w:val="00265460"/>
    <w:rsid w:val="00271788"/>
    <w:rsid w:val="002733B9"/>
    <w:rsid w:val="002835D9"/>
    <w:rsid w:val="002953E5"/>
    <w:rsid w:val="002B65E5"/>
    <w:rsid w:val="002C0CCB"/>
    <w:rsid w:val="002C283C"/>
    <w:rsid w:val="002C3B1F"/>
    <w:rsid w:val="002D1E42"/>
    <w:rsid w:val="002D416D"/>
    <w:rsid w:val="002E0861"/>
    <w:rsid w:val="002E2E7E"/>
    <w:rsid w:val="002E55BE"/>
    <w:rsid w:val="002E5758"/>
    <w:rsid w:val="002F5E3A"/>
    <w:rsid w:val="00300D32"/>
    <w:rsid w:val="00301E0D"/>
    <w:rsid w:val="00301EE7"/>
    <w:rsid w:val="00311DDD"/>
    <w:rsid w:val="00324254"/>
    <w:rsid w:val="00330382"/>
    <w:rsid w:val="00332122"/>
    <w:rsid w:val="00340549"/>
    <w:rsid w:val="00342473"/>
    <w:rsid w:val="003563C4"/>
    <w:rsid w:val="00386B3E"/>
    <w:rsid w:val="003A47E9"/>
    <w:rsid w:val="003C0D6C"/>
    <w:rsid w:val="003D3562"/>
    <w:rsid w:val="003F1F85"/>
    <w:rsid w:val="003F75DD"/>
    <w:rsid w:val="0042518C"/>
    <w:rsid w:val="00435301"/>
    <w:rsid w:val="00450573"/>
    <w:rsid w:val="00453E5F"/>
    <w:rsid w:val="004547AE"/>
    <w:rsid w:val="00466FCC"/>
    <w:rsid w:val="00471539"/>
    <w:rsid w:val="00483E98"/>
    <w:rsid w:val="00486FCB"/>
    <w:rsid w:val="004A04AC"/>
    <w:rsid w:val="004C0B86"/>
    <w:rsid w:val="004E5601"/>
    <w:rsid w:val="005002F8"/>
    <w:rsid w:val="0051165F"/>
    <w:rsid w:val="005266AC"/>
    <w:rsid w:val="0052693E"/>
    <w:rsid w:val="005320E2"/>
    <w:rsid w:val="005369B7"/>
    <w:rsid w:val="0054525E"/>
    <w:rsid w:val="00545CD5"/>
    <w:rsid w:val="00552391"/>
    <w:rsid w:val="00554EB4"/>
    <w:rsid w:val="00563261"/>
    <w:rsid w:val="00582A48"/>
    <w:rsid w:val="00592117"/>
    <w:rsid w:val="005943CD"/>
    <w:rsid w:val="005A0B5B"/>
    <w:rsid w:val="005A1A25"/>
    <w:rsid w:val="005B4894"/>
    <w:rsid w:val="005B5847"/>
    <w:rsid w:val="005D7C26"/>
    <w:rsid w:val="005E7304"/>
    <w:rsid w:val="00605D1E"/>
    <w:rsid w:val="00633ABE"/>
    <w:rsid w:val="00644D46"/>
    <w:rsid w:val="0067012F"/>
    <w:rsid w:val="006714AC"/>
    <w:rsid w:val="006A4833"/>
    <w:rsid w:val="006A7342"/>
    <w:rsid w:val="006A7AA6"/>
    <w:rsid w:val="006D092C"/>
    <w:rsid w:val="006E2B5A"/>
    <w:rsid w:val="006F2795"/>
    <w:rsid w:val="007039FC"/>
    <w:rsid w:val="00704671"/>
    <w:rsid w:val="00706C6A"/>
    <w:rsid w:val="0071389A"/>
    <w:rsid w:val="00720EE5"/>
    <w:rsid w:val="00734D55"/>
    <w:rsid w:val="0074649E"/>
    <w:rsid w:val="00750594"/>
    <w:rsid w:val="00783A77"/>
    <w:rsid w:val="007854CD"/>
    <w:rsid w:val="00791EAC"/>
    <w:rsid w:val="0079360A"/>
    <w:rsid w:val="00795D93"/>
    <w:rsid w:val="007C5F71"/>
    <w:rsid w:val="007C709B"/>
    <w:rsid w:val="007D2E15"/>
    <w:rsid w:val="007D392E"/>
    <w:rsid w:val="007D7BFF"/>
    <w:rsid w:val="007F2810"/>
    <w:rsid w:val="0080630E"/>
    <w:rsid w:val="00807F1D"/>
    <w:rsid w:val="00811EB2"/>
    <w:rsid w:val="00813F11"/>
    <w:rsid w:val="00814250"/>
    <w:rsid w:val="00815BEF"/>
    <w:rsid w:val="00816DCC"/>
    <w:rsid w:val="00832C31"/>
    <w:rsid w:val="00833939"/>
    <w:rsid w:val="00841BDC"/>
    <w:rsid w:val="00847880"/>
    <w:rsid w:val="00866673"/>
    <w:rsid w:val="008839D5"/>
    <w:rsid w:val="008849D1"/>
    <w:rsid w:val="00891557"/>
    <w:rsid w:val="008A4255"/>
    <w:rsid w:val="008A6EDE"/>
    <w:rsid w:val="008B030B"/>
    <w:rsid w:val="008B6542"/>
    <w:rsid w:val="008D189D"/>
    <w:rsid w:val="008D6A1B"/>
    <w:rsid w:val="008E24B9"/>
    <w:rsid w:val="008E5B63"/>
    <w:rsid w:val="008F0095"/>
    <w:rsid w:val="0091432A"/>
    <w:rsid w:val="00937AD6"/>
    <w:rsid w:val="00941179"/>
    <w:rsid w:val="009447CF"/>
    <w:rsid w:val="00952B41"/>
    <w:rsid w:val="0096061E"/>
    <w:rsid w:val="009621C7"/>
    <w:rsid w:val="00964407"/>
    <w:rsid w:val="0096490B"/>
    <w:rsid w:val="00976D2E"/>
    <w:rsid w:val="00990ADE"/>
    <w:rsid w:val="009A4295"/>
    <w:rsid w:val="009B3905"/>
    <w:rsid w:val="009D2D00"/>
    <w:rsid w:val="009E2753"/>
    <w:rsid w:val="009F7ED0"/>
    <w:rsid w:val="00A16599"/>
    <w:rsid w:val="00A209F2"/>
    <w:rsid w:val="00A31E2C"/>
    <w:rsid w:val="00A34CD6"/>
    <w:rsid w:val="00A418EC"/>
    <w:rsid w:val="00A426D3"/>
    <w:rsid w:val="00A459AD"/>
    <w:rsid w:val="00A64517"/>
    <w:rsid w:val="00A65DA6"/>
    <w:rsid w:val="00A73B14"/>
    <w:rsid w:val="00A856E4"/>
    <w:rsid w:val="00AA4333"/>
    <w:rsid w:val="00AC07F1"/>
    <w:rsid w:val="00AC11F8"/>
    <w:rsid w:val="00AC15CE"/>
    <w:rsid w:val="00AC6CAB"/>
    <w:rsid w:val="00AE0EF0"/>
    <w:rsid w:val="00AE1714"/>
    <w:rsid w:val="00AE6AF7"/>
    <w:rsid w:val="00AF4B8C"/>
    <w:rsid w:val="00AF6301"/>
    <w:rsid w:val="00B23A06"/>
    <w:rsid w:val="00B4166D"/>
    <w:rsid w:val="00B431E4"/>
    <w:rsid w:val="00B47877"/>
    <w:rsid w:val="00B6304D"/>
    <w:rsid w:val="00B961EA"/>
    <w:rsid w:val="00BA5BF9"/>
    <w:rsid w:val="00BB02E0"/>
    <w:rsid w:val="00BB1708"/>
    <w:rsid w:val="00BC0A70"/>
    <w:rsid w:val="00BD21CD"/>
    <w:rsid w:val="00BD6B4F"/>
    <w:rsid w:val="00BF3430"/>
    <w:rsid w:val="00C04B6D"/>
    <w:rsid w:val="00C06F02"/>
    <w:rsid w:val="00C33974"/>
    <w:rsid w:val="00C42C9A"/>
    <w:rsid w:val="00C53791"/>
    <w:rsid w:val="00C60747"/>
    <w:rsid w:val="00C66B5C"/>
    <w:rsid w:val="00C80982"/>
    <w:rsid w:val="00C8611C"/>
    <w:rsid w:val="00C93915"/>
    <w:rsid w:val="00C96346"/>
    <w:rsid w:val="00CA61DA"/>
    <w:rsid w:val="00CD338C"/>
    <w:rsid w:val="00CE13BA"/>
    <w:rsid w:val="00CF10E1"/>
    <w:rsid w:val="00D2496E"/>
    <w:rsid w:val="00D3221B"/>
    <w:rsid w:val="00D562DB"/>
    <w:rsid w:val="00D70DC3"/>
    <w:rsid w:val="00D87EC7"/>
    <w:rsid w:val="00DA21B6"/>
    <w:rsid w:val="00DC38BE"/>
    <w:rsid w:val="00DD325E"/>
    <w:rsid w:val="00E0034D"/>
    <w:rsid w:val="00E01CA2"/>
    <w:rsid w:val="00E10639"/>
    <w:rsid w:val="00E2273F"/>
    <w:rsid w:val="00E36B73"/>
    <w:rsid w:val="00E46BB1"/>
    <w:rsid w:val="00E508EE"/>
    <w:rsid w:val="00E51683"/>
    <w:rsid w:val="00E738AF"/>
    <w:rsid w:val="00E83638"/>
    <w:rsid w:val="00E9381C"/>
    <w:rsid w:val="00EA0C59"/>
    <w:rsid w:val="00ED7011"/>
    <w:rsid w:val="00EF241C"/>
    <w:rsid w:val="00EF6929"/>
    <w:rsid w:val="00F012E5"/>
    <w:rsid w:val="00F11EF3"/>
    <w:rsid w:val="00F515DF"/>
    <w:rsid w:val="00F60976"/>
    <w:rsid w:val="00F770CE"/>
    <w:rsid w:val="00F90710"/>
    <w:rsid w:val="00F9160E"/>
    <w:rsid w:val="00FA4D55"/>
    <w:rsid w:val="00FB376A"/>
    <w:rsid w:val="00FC5F0B"/>
    <w:rsid w:val="00FD4649"/>
    <w:rsid w:val="00FD51AC"/>
    <w:rsid w:val="00FE4A3B"/>
    <w:rsid w:val="00FF1247"/>
    <w:rsid w:val="00FF16A5"/>
    <w:rsid w:val="00FF399F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D40BF4F"/>
  <w15:docId w15:val="{8D7EE2C1-A03E-41EB-90FD-AAFB1E81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1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301"/>
    <w:pPr>
      <w:autoSpaceDE w:val="0"/>
      <w:autoSpaceDN w:val="0"/>
      <w:adjustRightInd w:val="0"/>
      <w:spacing w:line="240" w:lineRule="auto"/>
      <w:textAlignment w:val="center"/>
    </w:pPr>
    <w:rPr>
      <w:rFonts w:asciiTheme="majorHAnsi" w:hAnsiTheme="majorHAnsi" w:cstheme="majorHAnsi"/>
      <w:color w:val="000000" w:themeColor="text1"/>
    </w:rPr>
  </w:style>
  <w:style w:type="paragraph" w:styleId="Rubrik1">
    <w:name w:val="heading 1"/>
    <w:aliases w:val="Huvudrubrik"/>
    <w:basedOn w:val="Normal"/>
    <w:next w:val="Normal"/>
    <w:link w:val="Rubrik1Char"/>
    <w:autoRedefine/>
    <w:uiPriority w:val="8"/>
    <w:qFormat/>
    <w:rsid w:val="00E508EE"/>
    <w:pPr>
      <w:keepNext/>
      <w:keepLines/>
      <w:spacing w:after="120"/>
      <w:outlineLvl w:val="0"/>
    </w:pPr>
    <w:rPr>
      <w:rFonts w:eastAsiaTheme="majorEastAsia"/>
      <w:b/>
      <w:bCs/>
      <w:color w:val="00B050"/>
      <w:sz w:val="40"/>
      <w:szCs w:val="40"/>
    </w:rPr>
  </w:style>
  <w:style w:type="paragraph" w:styleId="Rubrik2">
    <w:name w:val="heading 2"/>
    <w:aliases w:val="Ämnesrubrik"/>
    <w:basedOn w:val="Normal"/>
    <w:next w:val="Normal"/>
    <w:link w:val="Rubrik2Char"/>
    <w:uiPriority w:val="8"/>
    <w:qFormat/>
    <w:rsid w:val="003A47E9"/>
    <w:pPr>
      <w:keepNext/>
      <w:keepLines/>
      <w:spacing w:before="360" w:after="0"/>
      <w:outlineLvl w:val="1"/>
    </w:pPr>
    <w:rPr>
      <w:rFonts w:eastAsiaTheme="majorEastAsia"/>
      <w:b/>
      <w:bCs/>
      <w:color w:val="12592C" w:themeColor="accent1" w:themeShade="80"/>
      <w:sz w:val="24"/>
      <w:szCs w:val="24"/>
    </w:rPr>
  </w:style>
  <w:style w:type="paragraph" w:styleId="Rubrik3">
    <w:name w:val="heading 3"/>
    <w:aliases w:val="Styckerubrik."/>
    <w:basedOn w:val="Normal"/>
    <w:next w:val="Normal"/>
    <w:link w:val="Rubrik3Char"/>
    <w:uiPriority w:val="10"/>
    <w:unhideWhenUsed/>
    <w:qFormat/>
    <w:rsid w:val="002E0861"/>
    <w:pPr>
      <w:outlineLvl w:val="2"/>
    </w:pPr>
    <w:rPr>
      <w:color w:val="00B0F0"/>
    </w:rPr>
  </w:style>
  <w:style w:type="paragraph" w:styleId="Rubrik4">
    <w:name w:val="heading 4"/>
    <w:aliases w:val="Styckerubrik"/>
    <w:basedOn w:val="Normal"/>
    <w:next w:val="Normal"/>
    <w:link w:val="Rubrik4Char"/>
    <w:uiPriority w:val="9"/>
    <w:semiHidden/>
    <w:unhideWhenUsed/>
    <w:rsid w:val="008849D1"/>
    <w:pPr>
      <w:numPr>
        <w:ilvl w:val="3"/>
        <w:numId w:val="7"/>
      </w:numPr>
      <w:spacing w:before="120"/>
      <w:outlineLvl w:val="3"/>
    </w:pPr>
    <w:rPr>
      <w:rFonts w:cs="Times New Roman"/>
      <w:b/>
      <w:i/>
      <w:i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B11EB"/>
    <w:pPr>
      <w:keepNext/>
      <w:keepLines/>
      <w:spacing w:before="200"/>
      <w:outlineLvl w:val="5"/>
    </w:pPr>
    <w:rPr>
      <w:rFonts w:eastAsiaTheme="majorEastAsia" w:cstheme="majorBidi"/>
      <w:i/>
      <w:iCs/>
      <w:color w:val="12582B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B11E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B11E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B11E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Huvudrubrik Char"/>
    <w:basedOn w:val="Standardstycketeckensnitt"/>
    <w:link w:val="Rubrik1"/>
    <w:uiPriority w:val="8"/>
    <w:rsid w:val="00E508EE"/>
    <w:rPr>
      <w:rFonts w:asciiTheme="majorHAnsi" w:eastAsiaTheme="majorEastAsia" w:hAnsiTheme="majorHAnsi" w:cstheme="majorHAnsi"/>
      <w:b/>
      <w:bCs/>
      <w:color w:val="00B050"/>
      <w:sz w:val="40"/>
      <w:szCs w:val="40"/>
    </w:rPr>
  </w:style>
  <w:style w:type="character" w:customStyle="1" w:styleId="Rubrik2Char">
    <w:name w:val="Rubrik 2 Char"/>
    <w:aliases w:val="Ämnesrubrik Char"/>
    <w:basedOn w:val="Standardstycketeckensnitt"/>
    <w:link w:val="Rubrik2"/>
    <w:uiPriority w:val="8"/>
    <w:rsid w:val="003A47E9"/>
    <w:rPr>
      <w:rFonts w:asciiTheme="majorHAnsi" w:eastAsiaTheme="majorEastAsia" w:hAnsiTheme="majorHAnsi" w:cstheme="majorHAnsi"/>
      <w:b/>
      <w:bCs/>
      <w:color w:val="12592C" w:themeColor="accent1" w:themeShade="80"/>
      <w:sz w:val="24"/>
      <w:szCs w:val="24"/>
    </w:rPr>
  </w:style>
  <w:style w:type="character" w:customStyle="1" w:styleId="Rubrik4Char">
    <w:name w:val="Rubrik 4 Char"/>
    <w:aliases w:val="Styckerubrik Char"/>
    <w:basedOn w:val="Standardstycketeckensnitt"/>
    <w:link w:val="Rubrik4"/>
    <w:uiPriority w:val="9"/>
    <w:semiHidden/>
    <w:rsid w:val="008849D1"/>
    <w:rPr>
      <w:rFonts w:ascii="Times New Roman" w:hAnsi="Times New Roman" w:cs="Times New Roman"/>
      <w:b/>
      <w:i/>
      <w:iCs/>
      <w:color w:val="000000" w:themeColor="text1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11EB"/>
    <w:rPr>
      <w:rFonts w:asciiTheme="majorHAnsi" w:eastAsiaTheme="majorEastAsia" w:hAnsiTheme="majorHAnsi" w:cstheme="majorBidi"/>
      <w:i/>
      <w:iCs/>
      <w:color w:val="12582B" w:themeColor="accent1" w:themeShade="7F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11EB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11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11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2E0861"/>
    <w:rPr>
      <w:b/>
      <w:i/>
      <w:iCs/>
      <w:color w:val="FFC000"/>
    </w:rPr>
  </w:style>
  <w:style w:type="character" w:styleId="Diskretbetoning">
    <w:name w:val="Subtle Emphasis"/>
    <w:basedOn w:val="Standardstycketeckensnitt"/>
    <w:uiPriority w:val="19"/>
    <w:qFormat/>
    <w:rsid w:val="000B11E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qFormat/>
    <w:rsid w:val="000B11EB"/>
    <w:rPr>
      <w:rFonts w:ascii="Arial" w:hAnsi="Arial" w:cs="Arial"/>
      <w:b/>
      <w:bCs/>
      <w:i/>
      <w:iCs/>
      <w:color w:val="auto"/>
    </w:rPr>
  </w:style>
  <w:style w:type="paragraph" w:customStyle="1" w:styleId="Ingress">
    <w:name w:val="Ingress"/>
    <w:basedOn w:val="Citat"/>
    <w:link w:val="IngressChar"/>
    <w:uiPriority w:val="99"/>
    <w:qFormat/>
    <w:rsid w:val="000B11EB"/>
    <w:rPr>
      <w:rFonts w:cs="Times New Roman"/>
      <w:b/>
    </w:rPr>
  </w:style>
  <w:style w:type="paragraph" w:styleId="Citat">
    <w:name w:val="Quote"/>
    <w:basedOn w:val="Normal"/>
    <w:next w:val="Normal"/>
    <w:link w:val="CitatChar"/>
    <w:uiPriority w:val="29"/>
    <w:rsid w:val="008849D1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8849D1"/>
    <w:rPr>
      <w:rFonts w:ascii="Times New Roman" w:hAnsi="Times New Roman"/>
      <w:i/>
      <w:iCs/>
      <w:color w:val="000000" w:themeColor="text1"/>
      <w:szCs w:val="24"/>
    </w:rPr>
  </w:style>
  <w:style w:type="character" w:customStyle="1" w:styleId="IngressChar">
    <w:name w:val="Ingress Char"/>
    <w:basedOn w:val="CitatChar"/>
    <w:link w:val="Ingress"/>
    <w:uiPriority w:val="1"/>
    <w:rsid w:val="000B11EB"/>
    <w:rPr>
      <w:rFonts w:ascii="Times New Roman" w:hAnsi="Times New Roman" w:cs="Times New Roman"/>
      <w:b/>
      <w:i/>
      <w:iCs/>
      <w:color w:val="000000" w:themeColor="text1"/>
      <w:szCs w:val="24"/>
    </w:rPr>
  </w:style>
  <w:style w:type="character" w:customStyle="1" w:styleId="Rubrik3Char">
    <w:name w:val="Rubrik 3 Char"/>
    <w:aliases w:val="Styckerubrik. Char"/>
    <w:basedOn w:val="Standardstycketeckensnitt"/>
    <w:link w:val="Rubrik3"/>
    <w:uiPriority w:val="10"/>
    <w:rsid w:val="002E0861"/>
    <w:rPr>
      <w:rFonts w:asciiTheme="majorHAnsi" w:hAnsiTheme="majorHAnsi" w:cstheme="majorHAnsi"/>
      <w:color w:val="00B0F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0B11E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B11EB"/>
    <w:rPr>
      <w:rFonts w:ascii="Times New Roman" w:hAnsi="Times New Roman"/>
      <w:color w:val="000000" w:themeColor="text1"/>
      <w:szCs w:val="24"/>
    </w:rPr>
  </w:style>
  <w:style w:type="paragraph" w:styleId="Sidfot">
    <w:name w:val="footer"/>
    <w:basedOn w:val="Normal"/>
    <w:link w:val="SidfotChar"/>
    <w:uiPriority w:val="99"/>
    <w:unhideWhenUsed/>
    <w:rsid w:val="000B11E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B11EB"/>
    <w:rPr>
      <w:rFonts w:ascii="Times New Roman" w:hAnsi="Times New Roman"/>
      <w:color w:val="000000" w:themeColor="text1"/>
      <w:szCs w:val="24"/>
    </w:rPr>
  </w:style>
  <w:style w:type="table" w:styleId="Tabellrutnt">
    <w:name w:val="Table Grid"/>
    <w:basedOn w:val="Normaltabell"/>
    <w:uiPriority w:val="59"/>
    <w:rsid w:val="000B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921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2117"/>
    <w:rPr>
      <w:rFonts w:ascii="Tahoma" w:hAnsi="Tahoma" w:cs="Tahoma"/>
      <w:color w:val="000000" w:themeColor="text1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738AF"/>
    <w:rPr>
      <w:color w:val="808080"/>
    </w:rPr>
  </w:style>
  <w:style w:type="paragraph" w:styleId="Liststycke">
    <w:name w:val="List Paragraph"/>
    <w:basedOn w:val="Normal"/>
    <w:uiPriority w:val="34"/>
    <w:qFormat/>
    <w:rsid w:val="007D2E1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2496E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2496E"/>
    <w:rPr>
      <w:color w:val="800080" w:themeColor="followedHyperlink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C5F0B"/>
    <w:pPr>
      <w:autoSpaceDE/>
      <w:autoSpaceDN/>
      <w:adjustRightInd/>
      <w:spacing w:before="480" w:after="0" w:line="276" w:lineRule="auto"/>
      <w:textAlignment w:val="auto"/>
      <w:outlineLvl w:val="9"/>
    </w:pPr>
    <w:rPr>
      <w:rFonts w:cstheme="majorBidi"/>
      <w:color w:val="1B854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FC5F0B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FC5F0B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unhideWhenUsed/>
    <w:rsid w:val="00FC5F0B"/>
    <w:pPr>
      <w:spacing w:after="100"/>
      <w:ind w:left="480"/>
    </w:pPr>
  </w:style>
  <w:style w:type="paragraph" w:styleId="Brdtext">
    <w:name w:val="Body Text"/>
    <w:aliases w:val="lista"/>
    <w:basedOn w:val="Normal"/>
    <w:link w:val="BrdtextChar"/>
    <w:uiPriority w:val="99"/>
    <w:rsid w:val="0011138A"/>
    <w:pPr>
      <w:spacing w:after="28" w:line="260" w:lineRule="atLeast"/>
    </w:pPr>
    <w:rPr>
      <w:rFonts w:ascii="Adobe Garamond Pro" w:hAnsi="Adobe Garamond Pro" w:cs="Adobe Garamond Pro"/>
      <w:color w:val="000000"/>
      <w:sz w:val="20"/>
      <w:szCs w:val="20"/>
    </w:rPr>
  </w:style>
  <w:style w:type="character" w:customStyle="1" w:styleId="BrdtextChar">
    <w:name w:val="Brödtext Char"/>
    <w:aliases w:val="lista Char"/>
    <w:basedOn w:val="Standardstycketeckensnitt"/>
    <w:link w:val="Brdtext"/>
    <w:uiPriority w:val="99"/>
    <w:rsid w:val="0011138A"/>
    <w:rPr>
      <w:rFonts w:ascii="Adobe Garamond Pro" w:hAnsi="Adobe Garamond Pro" w:cs="Adobe Garamond Pro"/>
      <w:color w:val="000000"/>
      <w:sz w:val="20"/>
      <w:szCs w:val="20"/>
    </w:rPr>
  </w:style>
  <w:style w:type="paragraph" w:customStyle="1" w:styleId="Mellanrubrik">
    <w:name w:val="Mellanrubrik"/>
    <w:basedOn w:val="Normal"/>
    <w:uiPriority w:val="99"/>
    <w:rsid w:val="0011138A"/>
    <w:pPr>
      <w:spacing w:before="170" w:after="0" w:line="288" w:lineRule="auto"/>
    </w:pPr>
    <w:rPr>
      <w:rFonts w:ascii="GillSans" w:hAnsi="GillSans" w:cs="GillSans"/>
      <w:b/>
      <w:bCs/>
      <w:color w:val="000000"/>
      <w:sz w:val="20"/>
      <w:szCs w:val="20"/>
    </w:rPr>
  </w:style>
  <w:style w:type="paragraph" w:customStyle="1" w:styleId="Brdtextfet">
    <w:name w:val="Brödtext fet"/>
    <w:basedOn w:val="Brdtext"/>
    <w:uiPriority w:val="99"/>
    <w:rsid w:val="0011138A"/>
    <w:pPr>
      <w:spacing w:before="85"/>
    </w:pPr>
    <w:rPr>
      <w:rFonts w:ascii="Adobe Garamond Pro Bold" w:hAnsi="Adobe Garamond Pro Bold" w:cs="Adobe Garamond Pro Bold"/>
      <w:b/>
      <w:bCs/>
    </w:rPr>
  </w:style>
  <w:style w:type="paragraph" w:styleId="Rubrik">
    <w:name w:val="Title"/>
    <w:basedOn w:val="Normal"/>
    <w:link w:val="RubrikChar"/>
    <w:uiPriority w:val="99"/>
    <w:qFormat/>
    <w:rsid w:val="00F770CE"/>
    <w:pPr>
      <w:spacing w:after="0" w:line="288" w:lineRule="auto"/>
      <w:jc w:val="center"/>
    </w:pPr>
    <w:rPr>
      <w:rFonts w:ascii="Helvetica Bold" w:hAnsi="Helvetica Bold" w:cs="Helvetica Bold"/>
      <w:b/>
      <w:bCs/>
      <w:color w:val="000000"/>
      <w:spacing w:val="-6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99"/>
    <w:rsid w:val="00F770CE"/>
    <w:rPr>
      <w:rFonts w:ascii="Helvetica Bold" w:hAnsi="Helvetica Bold" w:cs="Helvetica Bold"/>
      <w:b/>
      <w:bCs/>
      <w:color w:val="000000"/>
      <w:spacing w:val="-6"/>
      <w:sz w:val="56"/>
      <w:szCs w:val="56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A0C59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A0C59"/>
    <w:rPr>
      <w:rFonts w:ascii="Tahoma" w:hAnsi="Tahoma" w:cs="Tahoma"/>
      <w:color w:val="000000" w:themeColor="text1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2693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2693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2693E"/>
    <w:rPr>
      <w:rFonts w:asciiTheme="majorHAnsi" w:hAnsiTheme="majorHAnsi" w:cstheme="majorHAnsi"/>
      <w:color w:val="000000" w:themeColor="text1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2693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2693E"/>
    <w:rPr>
      <w:rFonts w:asciiTheme="majorHAnsi" w:hAnsiTheme="majorHAnsi" w:cstheme="majorHAnsi"/>
      <w:b/>
      <w:bCs/>
      <w:color w:val="000000" w:themeColor="text1"/>
      <w:sz w:val="20"/>
      <w:szCs w:val="20"/>
    </w:rPr>
  </w:style>
  <w:style w:type="paragraph" w:customStyle="1" w:styleId="adtext">
    <w:name w:val="adtext"/>
    <w:basedOn w:val="Normal"/>
    <w:rsid w:val="00FD51AC"/>
    <w:pPr>
      <w:autoSpaceDE/>
      <w:autoSpaceDN/>
      <w:adjustRightInd/>
      <w:spacing w:after="0"/>
      <w:textAlignment w:val="auto"/>
    </w:pPr>
    <w:rPr>
      <w:rFonts w:ascii="Verdana" w:eastAsia="Times New Roman" w:hAnsi="Verdana" w:cs="Times New Roman"/>
      <w:color w:val="auto"/>
      <w:sz w:val="20"/>
      <w:szCs w:val="20"/>
      <w:lang w:eastAsia="sv-SE"/>
    </w:rPr>
  </w:style>
  <w:style w:type="paragraph" w:customStyle="1" w:styleId="adrubrik2">
    <w:name w:val="adrubrik2"/>
    <w:basedOn w:val="Normal"/>
    <w:rsid w:val="00FD51AC"/>
    <w:pPr>
      <w:autoSpaceDE/>
      <w:autoSpaceDN/>
      <w:adjustRightInd/>
      <w:spacing w:before="120" w:after="60"/>
      <w:textAlignment w:val="auto"/>
    </w:pPr>
    <w:rPr>
      <w:rFonts w:ascii="Verdana" w:eastAsia="Times New Roman" w:hAnsi="Verdana" w:cs="Times New Roman"/>
      <w:b/>
      <w:bCs/>
      <w:color w:val="auto"/>
      <w:lang w:eastAsia="sv-SE"/>
    </w:rPr>
  </w:style>
  <w:style w:type="character" w:customStyle="1" w:styleId="spelle">
    <w:name w:val="spelle"/>
    <w:basedOn w:val="Standardstycketeckensnitt"/>
    <w:rsid w:val="00FD51AC"/>
  </w:style>
  <w:style w:type="character" w:customStyle="1" w:styleId="grame">
    <w:name w:val="grame"/>
    <w:basedOn w:val="Standardstycketeckensnitt"/>
    <w:rsid w:val="00FD51AC"/>
  </w:style>
  <w:style w:type="paragraph" w:styleId="Innehll4">
    <w:name w:val="toc 4"/>
    <w:basedOn w:val="Normal"/>
    <w:next w:val="Normal"/>
    <w:autoRedefine/>
    <w:uiPriority w:val="39"/>
    <w:unhideWhenUsed/>
    <w:rsid w:val="00815BEF"/>
    <w:pPr>
      <w:autoSpaceDE/>
      <w:autoSpaceDN/>
      <w:adjustRightInd/>
      <w:spacing w:after="100" w:line="276" w:lineRule="auto"/>
      <w:ind w:left="660"/>
      <w:textAlignment w:val="auto"/>
    </w:pPr>
    <w:rPr>
      <w:rFonts w:asciiTheme="minorHAnsi" w:eastAsiaTheme="minorEastAsia" w:hAnsiTheme="minorHAnsi" w:cstheme="minorBidi"/>
      <w:color w:val="auto"/>
      <w:lang w:eastAsia="sv-SE"/>
    </w:rPr>
  </w:style>
  <w:style w:type="paragraph" w:styleId="Innehll5">
    <w:name w:val="toc 5"/>
    <w:basedOn w:val="Normal"/>
    <w:next w:val="Normal"/>
    <w:autoRedefine/>
    <w:uiPriority w:val="39"/>
    <w:unhideWhenUsed/>
    <w:rsid w:val="00815BEF"/>
    <w:pPr>
      <w:autoSpaceDE/>
      <w:autoSpaceDN/>
      <w:adjustRightInd/>
      <w:spacing w:after="100" w:line="276" w:lineRule="auto"/>
      <w:ind w:left="880"/>
      <w:textAlignment w:val="auto"/>
    </w:pPr>
    <w:rPr>
      <w:rFonts w:asciiTheme="minorHAnsi" w:eastAsiaTheme="minorEastAsia" w:hAnsiTheme="minorHAnsi" w:cstheme="minorBidi"/>
      <w:color w:val="auto"/>
      <w:lang w:eastAsia="sv-SE"/>
    </w:rPr>
  </w:style>
  <w:style w:type="paragraph" w:styleId="Innehll6">
    <w:name w:val="toc 6"/>
    <w:basedOn w:val="Normal"/>
    <w:next w:val="Normal"/>
    <w:autoRedefine/>
    <w:uiPriority w:val="39"/>
    <w:unhideWhenUsed/>
    <w:rsid w:val="00815BEF"/>
    <w:pPr>
      <w:autoSpaceDE/>
      <w:autoSpaceDN/>
      <w:adjustRightInd/>
      <w:spacing w:after="100" w:line="276" w:lineRule="auto"/>
      <w:ind w:left="1100"/>
      <w:textAlignment w:val="auto"/>
    </w:pPr>
    <w:rPr>
      <w:rFonts w:asciiTheme="minorHAnsi" w:eastAsiaTheme="minorEastAsia" w:hAnsiTheme="minorHAnsi" w:cstheme="minorBidi"/>
      <w:color w:val="auto"/>
      <w:lang w:eastAsia="sv-SE"/>
    </w:rPr>
  </w:style>
  <w:style w:type="paragraph" w:styleId="Innehll7">
    <w:name w:val="toc 7"/>
    <w:basedOn w:val="Normal"/>
    <w:next w:val="Normal"/>
    <w:autoRedefine/>
    <w:uiPriority w:val="39"/>
    <w:unhideWhenUsed/>
    <w:rsid w:val="00815BEF"/>
    <w:pPr>
      <w:autoSpaceDE/>
      <w:autoSpaceDN/>
      <w:adjustRightInd/>
      <w:spacing w:after="100" w:line="276" w:lineRule="auto"/>
      <w:ind w:left="1320"/>
      <w:textAlignment w:val="auto"/>
    </w:pPr>
    <w:rPr>
      <w:rFonts w:asciiTheme="minorHAnsi" w:eastAsiaTheme="minorEastAsia" w:hAnsiTheme="minorHAnsi" w:cstheme="minorBidi"/>
      <w:color w:val="auto"/>
      <w:lang w:eastAsia="sv-SE"/>
    </w:rPr>
  </w:style>
  <w:style w:type="paragraph" w:styleId="Innehll8">
    <w:name w:val="toc 8"/>
    <w:basedOn w:val="Normal"/>
    <w:next w:val="Normal"/>
    <w:autoRedefine/>
    <w:uiPriority w:val="39"/>
    <w:unhideWhenUsed/>
    <w:rsid w:val="00815BEF"/>
    <w:pPr>
      <w:autoSpaceDE/>
      <w:autoSpaceDN/>
      <w:adjustRightInd/>
      <w:spacing w:after="100" w:line="276" w:lineRule="auto"/>
      <w:ind w:left="1540"/>
      <w:textAlignment w:val="auto"/>
    </w:pPr>
    <w:rPr>
      <w:rFonts w:asciiTheme="minorHAnsi" w:eastAsiaTheme="minorEastAsia" w:hAnsiTheme="minorHAnsi" w:cstheme="minorBidi"/>
      <w:color w:val="auto"/>
      <w:lang w:eastAsia="sv-SE"/>
    </w:rPr>
  </w:style>
  <w:style w:type="paragraph" w:styleId="Innehll9">
    <w:name w:val="toc 9"/>
    <w:basedOn w:val="Normal"/>
    <w:next w:val="Normal"/>
    <w:autoRedefine/>
    <w:uiPriority w:val="39"/>
    <w:unhideWhenUsed/>
    <w:rsid w:val="00815BEF"/>
    <w:pPr>
      <w:autoSpaceDE/>
      <w:autoSpaceDN/>
      <w:adjustRightInd/>
      <w:spacing w:after="100" w:line="276" w:lineRule="auto"/>
      <w:ind w:left="1760"/>
      <w:textAlignment w:val="auto"/>
    </w:pPr>
    <w:rPr>
      <w:rFonts w:asciiTheme="minorHAnsi" w:eastAsiaTheme="minorEastAsia" w:hAnsiTheme="minorHAnsi" w:cstheme="minorBidi"/>
      <w:color w:val="auto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C0CCB"/>
    <w:p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lang w:eastAsia="sv-SE"/>
    </w:rPr>
  </w:style>
  <w:style w:type="character" w:styleId="Stark">
    <w:name w:val="Strong"/>
    <w:basedOn w:val="Standardstycketeckensnitt"/>
    <w:uiPriority w:val="22"/>
    <w:qFormat/>
    <w:rsid w:val="002C0CCB"/>
    <w:rPr>
      <w:b/>
      <w:bCs/>
    </w:rPr>
  </w:style>
  <w:style w:type="character" w:customStyle="1" w:styleId="apple-converted-space">
    <w:name w:val="apple-converted-space"/>
    <w:basedOn w:val="Standardstycketeckensnitt"/>
    <w:rsid w:val="002C0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4555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ka\Desktop\Mall-for-RAS.dotx" TargetMode="External"/></Relationships>
</file>

<file path=word/theme/theme1.xml><?xml version="1.0" encoding="utf-8"?>
<a:theme xmlns:a="http://schemas.openxmlformats.org/drawingml/2006/main" name="Skk">
  <a:themeElements>
    <a:clrScheme name="Skk">
      <a:dk1>
        <a:sysClr val="windowText" lastClr="000000"/>
      </a:dk1>
      <a:lt1>
        <a:srgbClr val="FFFFFF"/>
      </a:lt1>
      <a:dk2>
        <a:srgbClr val="24B258"/>
      </a:dk2>
      <a:lt2>
        <a:srgbClr val="FFFFFF"/>
      </a:lt2>
      <a:accent1>
        <a:srgbClr val="24B258"/>
      </a:accent1>
      <a:accent2>
        <a:srgbClr val="A00040"/>
      </a:accent2>
      <a:accent3>
        <a:srgbClr val="9E9E07"/>
      </a:accent3>
      <a:accent4>
        <a:srgbClr val="006B77"/>
      </a:accent4>
      <a:accent5>
        <a:srgbClr val="D36D00"/>
      </a:accent5>
      <a:accent6>
        <a:srgbClr val="ADAFAA"/>
      </a:accent6>
      <a:hlink>
        <a:srgbClr val="0000FF"/>
      </a:hlink>
      <a:folHlink>
        <a:srgbClr val="800080"/>
      </a:folHlink>
    </a:clrScheme>
    <a:fontScheme name="Skk pp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xxxx-xx-xx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C24E83-4F01-4A19-8E14-EDC1F935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Mall-for-RAS</Template>
  <TotalTime>2</TotalTime>
  <Pages>5</Pages>
  <Words>554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Kennelklubben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SKK</dc:creator>
  <cp:lastModifiedBy>Yvonne Kekkonen</cp:lastModifiedBy>
  <cp:revision>2</cp:revision>
  <cp:lastPrinted>2022-11-16T12:18:00Z</cp:lastPrinted>
  <dcterms:created xsi:type="dcterms:W3CDTF">2022-11-16T13:37:00Z</dcterms:created>
  <dcterms:modified xsi:type="dcterms:W3CDTF">2022-11-16T13:37:00Z</dcterms:modified>
</cp:coreProperties>
</file>